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7C" w:rsidRDefault="00FE767C">
      <w:pPr>
        <w:pStyle w:val="ConsPlusNormal"/>
        <w:jc w:val="both"/>
        <w:outlineLvl w:val="0"/>
      </w:pPr>
    </w:p>
    <w:p w:rsidR="00FE767C" w:rsidRDefault="00FE767C">
      <w:pPr>
        <w:pStyle w:val="ConsPlusTitle"/>
        <w:jc w:val="center"/>
      </w:pPr>
      <w:r>
        <w:t>ПРАВИТЕЛЬСТВО САМАРСКОЙ ОБЛАСТИ</w:t>
      </w:r>
    </w:p>
    <w:p w:rsidR="00FE767C" w:rsidRDefault="00FE767C">
      <w:pPr>
        <w:pStyle w:val="ConsPlusTitle"/>
        <w:jc w:val="both"/>
      </w:pPr>
    </w:p>
    <w:p w:rsidR="00FE767C" w:rsidRDefault="00FE767C">
      <w:pPr>
        <w:pStyle w:val="ConsPlusTitle"/>
        <w:jc w:val="center"/>
      </w:pPr>
      <w:r>
        <w:t>ПОСТАНОВЛЕНИЕ</w:t>
      </w:r>
    </w:p>
    <w:p w:rsidR="00FE767C" w:rsidRDefault="00FE767C">
      <w:pPr>
        <w:pStyle w:val="ConsPlusTitle"/>
        <w:jc w:val="center"/>
      </w:pPr>
      <w:r>
        <w:t>от 7 декабря 2021 г. N 963</w:t>
      </w:r>
    </w:p>
    <w:p w:rsidR="00FE767C" w:rsidRDefault="00FE767C">
      <w:pPr>
        <w:pStyle w:val="ConsPlusTitle"/>
        <w:jc w:val="both"/>
      </w:pPr>
    </w:p>
    <w:p w:rsidR="00FE767C" w:rsidRDefault="00FE767C">
      <w:pPr>
        <w:pStyle w:val="ConsPlusTitle"/>
        <w:jc w:val="center"/>
      </w:pPr>
      <w:r>
        <w:t>ОБ УСТАНОВЛЕНИИ НА 2022 ГОД МИНИМАЛЬНОГО РАЗМЕРА ВЗНОСА</w:t>
      </w:r>
    </w:p>
    <w:p w:rsidR="00FE767C" w:rsidRDefault="00FE767C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FE767C" w:rsidRDefault="00FE767C">
      <w:pPr>
        <w:pStyle w:val="ConsPlusTitle"/>
        <w:jc w:val="center"/>
      </w:pPr>
      <w:r>
        <w:t>ДОМЕ НА ТЕРРИТОРИИ САМАРСКОЙ ОБЛАСТИ</w:t>
      </w:r>
    </w:p>
    <w:p w:rsidR="00FE767C" w:rsidRDefault="00FE767C">
      <w:pPr>
        <w:pStyle w:val="ConsPlusNormal"/>
        <w:jc w:val="both"/>
      </w:pPr>
    </w:p>
    <w:p w:rsidR="00FE767C" w:rsidRDefault="00FE767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статьями 2</w:t>
        </w:r>
      </w:hyperlink>
      <w:r>
        <w:t xml:space="preserve">, </w:t>
      </w:r>
      <w:hyperlink r:id="rId6" w:history="1">
        <w:r>
          <w:rPr>
            <w:color w:val="0000FF"/>
          </w:rPr>
          <w:t>3</w:t>
        </w:r>
      </w:hyperlink>
      <w:r>
        <w:t xml:space="preserve"> и </w:t>
      </w:r>
      <w:hyperlink r:id="rId7" w:history="1">
        <w:r>
          <w:rPr>
            <w:color w:val="0000FF"/>
          </w:rPr>
          <w:t>7</w:t>
        </w:r>
      </w:hyperlink>
      <w:r>
        <w:t xml:space="preserve"> Закона Самарской области "О системе капитального ремонта общего имущества в многоквартирных домах, расположенных на территории Самарской области" Правительство Самарской области постановляет: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1. Установить на 2022 год минимальный размер взноса на капитальный ремонт общего имущества в многоквартирном доме на территории Самарской области в расчете на один квадратный метр общей площади помещения в многоквартирном доме, принадлежащей собственнику такого помещения, в месяц: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для многоквартирных домов, имеющих этажность до 5 этажей включительно, - 7,27 рубля;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для многоквартирных домов, имеющих этажность 6 этажей и выше, в том числе переменную этажность с одной из частей дома 6 этажей и выше, - 8,36 рубля.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министерство энергетики и жилищно-коммунального хозяйства Самарской области.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FE767C" w:rsidRDefault="00FE767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FE767C" w:rsidRDefault="00FE767C">
      <w:pPr>
        <w:pStyle w:val="ConsPlusNormal"/>
        <w:jc w:val="both"/>
      </w:pPr>
    </w:p>
    <w:p w:rsidR="00FE767C" w:rsidRDefault="00FE767C">
      <w:pPr>
        <w:pStyle w:val="ConsPlusNormal"/>
        <w:jc w:val="right"/>
      </w:pPr>
      <w:r>
        <w:t>Первый вице-губернатор - председатель</w:t>
      </w:r>
    </w:p>
    <w:p w:rsidR="00FE767C" w:rsidRDefault="00FE767C">
      <w:pPr>
        <w:pStyle w:val="ConsPlusNormal"/>
        <w:jc w:val="right"/>
      </w:pPr>
      <w:r>
        <w:t>Правительства Самарской области</w:t>
      </w:r>
    </w:p>
    <w:p w:rsidR="00FE767C" w:rsidRDefault="00FE767C">
      <w:pPr>
        <w:pStyle w:val="ConsPlusNormal"/>
        <w:jc w:val="right"/>
      </w:pPr>
      <w:r>
        <w:t>В.В.КУДРЯШОВ</w:t>
      </w:r>
    </w:p>
    <w:p w:rsidR="00FE767C" w:rsidRDefault="00FE767C">
      <w:pPr>
        <w:pStyle w:val="ConsPlusNormal"/>
        <w:jc w:val="both"/>
      </w:pPr>
    </w:p>
    <w:p w:rsidR="00FE767C" w:rsidRDefault="00FE767C">
      <w:pPr>
        <w:pStyle w:val="ConsPlusNormal"/>
        <w:jc w:val="both"/>
      </w:pPr>
    </w:p>
    <w:p w:rsidR="00FE767C" w:rsidRDefault="00FE76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4ED" w:rsidRDefault="008E34ED"/>
    <w:sectPr w:rsidR="008E34ED" w:rsidSect="0017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767C"/>
    <w:rsid w:val="002869DF"/>
    <w:rsid w:val="00553343"/>
    <w:rsid w:val="008E34ED"/>
    <w:rsid w:val="00FE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7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7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D846CA78B692CD3F5CFA96B69F2F240738E30DB583BD8A5005842BEF14DB071AC89EB42CCC5F5D61B03670DA90A7C9E48765868CF321AA1B08F2A0z7f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846CA78B692CD3F5CFA96B69F2F240738E30DB583BD8A5005842BEF14DB071AC89EB42CCC5F5D61B03077DB90A7C9E48765868CF321AA1B08F2A0z7f5F" TargetMode="External"/><Relationship Id="rId5" Type="http://schemas.openxmlformats.org/officeDocument/2006/relationships/hyperlink" Target="consultantplus://offline/ref=0ED846CA78B692CD3F5CFA96B69F2F240738E30DB583BD8A5005842BEF14DB071AC89EB42CCC5F5D61B03575DF90A7C9E48765868CF321AA1B08F2A0z7f5F" TargetMode="External"/><Relationship Id="rId4" Type="http://schemas.openxmlformats.org/officeDocument/2006/relationships/hyperlink" Target="consultantplus://offline/ref=0ED846CA78B692CD3F5CE49BA0F3732C0234BE04B381B6DA0E58827CB044DD525A8898E26E81590830F46578DA9CED99A2CC6A8489zEf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cp:lastPrinted>2021-12-27T10:55:00Z</cp:lastPrinted>
  <dcterms:created xsi:type="dcterms:W3CDTF">2021-12-27T05:31:00Z</dcterms:created>
  <dcterms:modified xsi:type="dcterms:W3CDTF">2021-12-27T10:55:00Z</dcterms:modified>
</cp:coreProperties>
</file>